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EE9C" w14:textId="6D8C9CF4" w:rsidR="00D26554" w:rsidRDefault="00385DA5" w:rsidP="00385DA5">
      <w:pPr>
        <w:rPr>
          <w:rStyle w:val="Hyperlink"/>
          <w:rFonts w:ascii="Lato" w:hAnsi="Lato" w:cs="Arial"/>
          <w:color w:val="auto"/>
          <w:szCs w:val="24"/>
          <w:u w:val="none"/>
        </w:rPr>
      </w:pPr>
      <w:r>
        <w:rPr>
          <w:rStyle w:val="Hyperlink"/>
          <w:rFonts w:ascii="Lato" w:hAnsi="Lato" w:cs="Arial"/>
          <w:b/>
          <w:bCs/>
          <w:color w:val="auto"/>
          <w:szCs w:val="24"/>
          <w:u w:val="none"/>
        </w:rPr>
        <w:t>HEARING SCREENING</w:t>
      </w:r>
      <w:r w:rsidR="002674C4">
        <w:rPr>
          <w:rStyle w:val="Hyperlink"/>
          <w:rFonts w:ascii="Lato" w:hAnsi="Lato" w:cs="Arial"/>
          <w:b/>
          <w:bCs/>
          <w:color w:val="auto"/>
          <w:szCs w:val="24"/>
          <w:u w:val="none"/>
        </w:rPr>
        <w:t xml:space="preserve"> FOR CHILDREN</w:t>
      </w:r>
    </w:p>
    <w:p w14:paraId="3C50A3B2" w14:textId="6D4A8D35" w:rsidR="006A2628" w:rsidRDefault="001F2484" w:rsidP="00385DA5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D96E8C">
        <w:rPr>
          <w:rFonts w:ascii="Lato" w:hAnsi="Lato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4D1175" wp14:editId="7B4DF4F4">
                <wp:simplePos x="0" y="0"/>
                <wp:positionH relativeFrom="column">
                  <wp:posOffset>3315970</wp:posOffset>
                </wp:positionH>
                <wp:positionV relativeFrom="paragraph">
                  <wp:posOffset>28575</wp:posOffset>
                </wp:positionV>
                <wp:extent cx="3292475" cy="1404620"/>
                <wp:effectExtent l="0" t="0" r="2222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266A8" w14:textId="1A574C43" w:rsidR="006A2628" w:rsidRDefault="006A2628" w:rsidP="006A2628">
                            <w:pPr>
                              <w:spacing w:after="120"/>
                              <w:rPr>
                                <w:rStyle w:val="Hyperlink"/>
                                <w:rFonts w:ascii="Lato" w:hAnsi="Lato" w:cs="Arial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Lato" w:hAnsi="Lato" w:cs="Arial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Hearing is important for:</w:t>
                            </w:r>
                          </w:p>
                          <w:p w14:paraId="12F9000B" w14:textId="77777777" w:rsidR="006A2628" w:rsidRDefault="006A2628" w:rsidP="006A262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Style w:val="Hyperlink"/>
                                <w:rFonts w:ascii="Lato" w:hAnsi="Lato" w:cs="Arial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Lato" w:hAnsi="Lato" w:cs="Arial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Children’s</w:t>
                            </w:r>
                            <w:r w:rsidRPr="00385DA5">
                              <w:rPr>
                                <w:rStyle w:val="Hyperlink"/>
                                <w:rFonts w:ascii="Lato" w:hAnsi="Lato" w:cs="Arial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social and emotional growth</w:t>
                            </w:r>
                          </w:p>
                          <w:p w14:paraId="758364A2" w14:textId="77777777" w:rsidR="006A2628" w:rsidRDefault="006A2628" w:rsidP="006A262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Style w:val="Hyperlink"/>
                                <w:rFonts w:ascii="Lato" w:hAnsi="Lato" w:cs="Arial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Lato" w:hAnsi="Lato" w:cs="Arial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Learning oral language</w:t>
                            </w:r>
                          </w:p>
                          <w:p w14:paraId="2FEF886B" w14:textId="1C58C3C8" w:rsidR="006A2628" w:rsidRPr="006A2628" w:rsidRDefault="006A2628" w:rsidP="006A262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ato" w:hAnsi="Lato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Lato" w:hAnsi="Lato" w:cs="Arial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Learning to talk, read and write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4D1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1pt;margin-top:2.25pt;width:259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" fillcolor="#f2f2f2 [3052]" strokecolor="#bfbfbf [2412]">
                <v:stroke dashstyle="dash"/>
                <v:textbox style="mso-fit-shape-to-text:t">
                  <w:txbxContent>
                    <w:p w14:paraId="2E1266A8" w14:textId="1A574C43" w:rsidR="006A2628" w:rsidRDefault="006A2628" w:rsidP="006A2628">
                      <w:pPr>
                        <w:spacing w:after="120"/>
                        <w:rPr>
                          <w:rStyle w:val="Hyperlink"/>
                          <w:rFonts w:ascii="Lato" w:hAnsi="Lato" w:cs="Arial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Style w:val="Hyperlink"/>
                          <w:rFonts w:ascii="Lato" w:hAnsi="Lato" w:cs="Arial"/>
                          <w:color w:val="auto"/>
                          <w:sz w:val="22"/>
                          <w:szCs w:val="22"/>
                          <w:u w:val="none"/>
                        </w:rPr>
                        <w:t>Hearing is important for:</w:t>
                      </w:r>
                    </w:p>
                    <w:p w14:paraId="12F9000B" w14:textId="77777777" w:rsidR="006A2628" w:rsidRDefault="006A2628" w:rsidP="006A262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Style w:val="Hyperlink"/>
                          <w:rFonts w:ascii="Lato" w:hAnsi="Lato" w:cs="Arial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Style w:val="Hyperlink"/>
                          <w:rFonts w:ascii="Lato" w:hAnsi="Lato" w:cs="Arial"/>
                          <w:color w:val="auto"/>
                          <w:sz w:val="22"/>
                          <w:szCs w:val="22"/>
                          <w:u w:val="none"/>
                        </w:rPr>
                        <w:t>Children’s</w:t>
                      </w:r>
                      <w:r w:rsidRPr="00385DA5">
                        <w:rPr>
                          <w:rStyle w:val="Hyperlink"/>
                          <w:rFonts w:ascii="Lato" w:hAnsi="Lato" w:cs="Arial"/>
                          <w:color w:val="auto"/>
                          <w:sz w:val="22"/>
                          <w:szCs w:val="22"/>
                          <w:u w:val="none"/>
                        </w:rPr>
                        <w:t xml:space="preserve"> social and emotional growth</w:t>
                      </w:r>
                    </w:p>
                    <w:p w14:paraId="758364A2" w14:textId="77777777" w:rsidR="006A2628" w:rsidRDefault="006A2628" w:rsidP="006A262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Style w:val="Hyperlink"/>
                          <w:rFonts w:ascii="Lato" w:hAnsi="Lato" w:cs="Arial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Style w:val="Hyperlink"/>
                          <w:rFonts w:ascii="Lato" w:hAnsi="Lato" w:cs="Arial"/>
                          <w:color w:val="auto"/>
                          <w:sz w:val="22"/>
                          <w:szCs w:val="22"/>
                          <w:u w:val="none"/>
                        </w:rPr>
                        <w:t>Learning oral language</w:t>
                      </w:r>
                    </w:p>
                    <w:p w14:paraId="2FEF886B" w14:textId="1C58C3C8" w:rsidR="006A2628" w:rsidRPr="006A2628" w:rsidRDefault="006A2628" w:rsidP="006A262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ato" w:hAnsi="Lato" w:cs="Arial"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Lato" w:hAnsi="Lato" w:cs="Arial"/>
                          <w:color w:val="auto"/>
                          <w:sz w:val="22"/>
                          <w:szCs w:val="22"/>
                          <w:u w:val="none"/>
                        </w:rPr>
                        <w:t>Learning to talk, read and write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CCF866" w14:textId="2D067F33" w:rsidR="006A2628" w:rsidRDefault="004137B7" w:rsidP="00385DA5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>It is important to find hearing problems early so kids can get the help they need to do well. Hearing loss can be hard to notice. Sometimes</w:t>
      </w:r>
      <w:r w:rsidR="005D562C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, mild hearing loss is mistaken with other </w:t>
      </w:r>
      <w:r w:rsidR="00EA5A3C">
        <w:rPr>
          <w:rStyle w:val="Hyperlink"/>
          <w:rFonts w:ascii="Lato" w:hAnsi="Lato" w:cs="Arial"/>
          <w:color w:val="auto"/>
          <w:sz w:val="22"/>
          <w:szCs w:val="22"/>
          <w:u w:val="none"/>
        </w:rPr>
        <w:t>concerns.</w:t>
      </w:r>
      <w:r w:rsidR="00997129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</w:t>
      </w:r>
    </w:p>
    <w:p w14:paraId="14320114" w14:textId="02269824" w:rsidR="006A2628" w:rsidRDefault="006A2628" w:rsidP="00385DA5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</w:p>
    <w:p w14:paraId="7D280F7B" w14:textId="13938DE7" w:rsidR="00997129" w:rsidRDefault="006A2628" w:rsidP="00385DA5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>Hearing can also change over time. Some hearing</w:t>
      </w:r>
      <w:r w:rsidR="00EA5A3C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problems</w:t>
      </w: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in young children </w:t>
      </w:r>
      <w:r w:rsidR="00D640EE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are </w:t>
      </w: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temporary or </w:t>
      </w:r>
      <w:r w:rsidR="00D640EE">
        <w:rPr>
          <w:rStyle w:val="Hyperlink"/>
          <w:rFonts w:ascii="Lato" w:hAnsi="Lato" w:cs="Arial"/>
          <w:color w:val="auto"/>
          <w:sz w:val="22"/>
          <w:szCs w:val="22"/>
          <w:u w:val="none"/>
        </w:rPr>
        <w:t>can be treated by a doctor</w:t>
      </w: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. </w:t>
      </w:r>
      <w:r w:rsidR="00997129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If you </w:t>
      </w:r>
      <w:r w:rsidR="00D640EE">
        <w:rPr>
          <w:rStyle w:val="Hyperlink"/>
          <w:rFonts w:ascii="Lato" w:hAnsi="Lato" w:cs="Arial"/>
          <w:color w:val="auto"/>
          <w:sz w:val="22"/>
          <w:szCs w:val="22"/>
          <w:u w:val="none"/>
        </w:rPr>
        <w:t>think</w:t>
      </w:r>
      <w:r w:rsidR="00997129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your child is </w:t>
      </w:r>
      <w:r w:rsidR="00D640EE">
        <w:rPr>
          <w:rStyle w:val="Hyperlink"/>
          <w:rFonts w:ascii="Lato" w:hAnsi="Lato" w:cs="Arial"/>
          <w:color w:val="auto"/>
          <w:sz w:val="22"/>
          <w:szCs w:val="22"/>
          <w:u w:val="none"/>
        </w:rPr>
        <w:t>having trouble hearing</w:t>
      </w:r>
      <w:r w:rsidR="00997129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, </w:t>
      </w:r>
      <w:r w:rsidR="003377E6">
        <w:rPr>
          <w:rStyle w:val="Hyperlink"/>
          <w:rFonts w:ascii="Lato" w:hAnsi="Lato" w:cs="Arial"/>
          <w:color w:val="auto"/>
          <w:sz w:val="22"/>
          <w:szCs w:val="22"/>
          <w:u w:val="none"/>
        </w:rPr>
        <w:t>get</w:t>
      </w:r>
      <w:r w:rsidR="00997129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their hearing tested – even if </w:t>
      </w:r>
      <w:r w:rsidR="003377E6">
        <w:rPr>
          <w:rStyle w:val="Hyperlink"/>
          <w:rFonts w:ascii="Lato" w:hAnsi="Lato" w:cs="Arial"/>
          <w:color w:val="auto"/>
          <w:sz w:val="22"/>
          <w:szCs w:val="22"/>
          <w:u w:val="none"/>
        </w:rPr>
        <w:t>they passed a</w:t>
      </w:r>
      <w:r w:rsidR="00997129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hearing test before. </w:t>
      </w:r>
    </w:p>
    <w:p w14:paraId="13DD43E6" w14:textId="77777777" w:rsidR="006A2628" w:rsidRDefault="006A2628" w:rsidP="00385DA5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</w:p>
    <w:p w14:paraId="6D10AF93" w14:textId="504066EE" w:rsidR="006A2628" w:rsidRDefault="002674C4" w:rsidP="00385DA5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 xml:space="preserve">At School: </w:t>
      </w:r>
      <w:r w:rsidR="006A2628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Kindergarten Hearing Screening</w:t>
      </w:r>
    </w:p>
    <w:p w14:paraId="7D8AA5C8" w14:textId="18284ED7" w:rsidR="006A2628" w:rsidRPr="006A2628" w:rsidRDefault="006A2628" w:rsidP="00385DA5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Each year, Public Health </w:t>
      </w:r>
      <w:r w:rsidR="00680790">
        <w:rPr>
          <w:rStyle w:val="Hyperlink"/>
          <w:rFonts w:ascii="Lato" w:hAnsi="Lato" w:cs="Arial"/>
          <w:color w:val="auto"/>
          <w:sz w:val="22"/>
          <w:szCs w:val="22"/>
          <w:u w:val="none"/>
        </w:rPr>
        <w:t>staff</w:t>
      </w:r>
      <w:r w:rsidR="002674C4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conduct hearing screening for kindergarten </w:t>
      </w:r>
      <w:r w:rsidR="002C4056">
        <w:rPr>
          <w:rStyle w:val="Hyperlink"/>
          <w:rFonts w:ascii="Lato" w:hAnsi="Lato" w:cs="Arial"/>
          <w:color w:val="auto"/>
          <w:sz w:val="22"/>
          <w:szCs w:val="22"/>
          <w:u w:val="none"/>
        </w:rPr>
        <w:t>students</w:t>
      </w:r>
      <w:r w:rsidR="002674C4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at school. </w:t>
      </w:r>
    </w:p>
    <w:p w14:paraId="2D4871EA" w14:textId="06D471E2" w:rsidR="00997129" w:rsidRDefault="00997129" w:rsidP="00385DA5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</w:p>
    <w:p w14:paraId="07F665E0" w14:textId="767707E6" w:rsidR="00385DA5" w:rsidRDefault="002674C4" w:rsidP="00385DA5">
      <w:pPr>
        <w:rPr>
          <w:rStyle w:val="Hyperlink"/>
          <w:rFonts w:ascii="Lato" w:hAnsi="Lato" w:cs="Arial"/>
          <w:color w:val="auto"/>
          <w:sz w:val="22"/>
          <w:szCs w:val="22"/>
        </w:rPr>
      </w:pPr>
      <w:r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 xml:space="preserve">Island Health Hearing </w:t>
      </w:r>
      <w:r w:rsidR="00A25F28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Clinic</w:t>
      </w:r>
    </w:p>
    <w:p w14:paraId="2C998787" w14:textId="5158BCD0" w:rsidR="00840A92" w:rsidRDefault="002674C4" w:rsidP="00385DA5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Parents </w:t>
      </w:r>
      <w:r w:rsidR="002C4056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can call the clinic directly to book a </w:t>
      </w:r>
      <w:r w:rsidR="00156C7C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hearing </w:t>
      </w:r>
      <w:r w:rsidR="00F03F77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screening </w:t>
      </w:r>
      <w:r w:rsidR="00156C7C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for </w:t>
      </w: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children from birth to 19 years </w:t>
      </w:r>
      <w:r w:rsidR="00156C7C">
        <w:rPr>
          <w:rStyle w:val="Hyperlink"/>
          <w:rFonts w:ascii="Lato" w:hAnsi="Lato" w:cs="Arial"/>
          <w:color w:val="auto"/>
          <w:sz w:val="22"/>
          <w:szCs w:val="22"/>
          <w:u w:val="none"/>
        </w:rPr>
        <w:t>old</w:t>
      </w: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>.</w:t>
      </w:r>
      <w:r w:rsidR="00156C7C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No referral is needed</w:t>
      </w:r>
      <w:r w:rsidR="00F51A82">
        <w:rPr>
          <w:rStyle w:val="Hyperlink"/>
          <w:rFonts w:ascii="Lato" w:hAnsi="Lato" w:cs="Arial"/>
          <w:color w:val="auto"/>
          <w:sz w:val="22"/>
          <w:szCs w:val="22"/>
          <w:u w:val="none"/>
        </w:rPr>
        <w:t>.</w:t>
      </w:r>
    </w:p>
    <w:p w14:paraId="71E2FAFE" w14:textId="77777777" w:rsidR="00840A92" w:rsidRDefault="00840A92" w:rsidP="00385DA5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</w:p>
    <w:p w14:paraId="58F49755" w14:textId="6E9B36CC" w:rsidR="002674C4" w:rsidRDefault="002674C4" w:rsidP="00385DA5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For referral forms and </w:t>
      </w:r>
      <w:r w:rsidR="00032602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to learn more about </w:t>
      </w:r>
      <w:r w:rsidR="00F60A4A">
        <w:rPr>
          <w:rStyle w:val="Hyperlink"/>
          <w:rFonts w:ascii="Lato" w:hAnsi="Lato" w:cs="Arial"/>
          <w:color w:val="auto"/>
          <w:sz w:val="22"/>
          <w:szCs w:val="22"/>
          <w:u w:val="none"/>
        </w:rPr>
        <w:t>the program</w:t>
      </w:r>
      <w:r w:rsidR="00840A92">
        <w:rPr>
          <w:rStyle w:val="Hyperlink"/>
          <w:rFonts w:ascii="Lato" w:hAnsi="Lato" w:cs="Arial"/>
          <w:color w:val="auto"/>
          <w:sz w:val="22"/>
          <w:szCs w:val="22"/>
          <w:u w:val="none"/>
        </w:rPr>
        <w:t>:</w:t>
      </w:r>
    </w:p>
    <w:p w14:paraId="115BFC1B" w14:textId="77777777" w:rsidR="00840A92" w:rsidRDefault="00840A92" w:rsidP="00385DA5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</w:p>
    <w:p w14:paraId="20FD3FDA" w14:textId="29D9F027" w:rsidR="002674C4" w:rsidRPr="00840A92" w:rsidRDefault="002674C4" w:rsidP="002674C4">
      <w:pPr>
        <w:pStyle w:val="ListParagraph"/>
        <w:numPr>
          <w:ilvl w:val="0"/>
          <w:numId w:val="6"/>
        </w:numPr>
        <w:rPr>
          <w:rStyle w:val="Hyperlink"/>
          <w:rFonts w:ascii="Lato" w:hAnsi="Lato" w:cs="Arial"/>
          <w:color w:val="auto"/>
          <w:szCs w:val="24"/>
          <w:u w:val="none"/>
        </w:rPr>
      </w:pPr>
      <w:hyperlink r:id="rId10" w:history="1">
        <w:r w:rsidRPr="0087495E">
          <w:rPr>
            <w:rStyle w:val="Hyperlink"/>
            <w:rFonts w:ascii="Lato" w:hAnsi="Lato" w:cs="Arial"/>
            <w:sz w:val="22"/>
            <w:szCs w:val="22"/>
          </w:rPr>
          <w:t>https://www.islandhealth.ca/our-services/children-youth-services/hearing-program</w:t>
        </w:r>
      </w:hyperlink>
      <w:r w:rsidRPr="002674C4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</w:t>
      </w:r>
    </w:p>
    <w:p w14:paraId="244B11EB" w14:textId="14F67762" w:rsidR="00840A92" w:rsidRPr="00840A92" w:rsidRDefault="00840A92" w:rsidP="002674C4">
      <w:pPr>
        <w:pStyle w:val="ListParagraph"/>
        <w:numPr>
          <w:ilvl w:val="0"/>
          <w:numId w:val="6"/>
        </w:numPr>
        <w:rPr>
          <w:rStyle w:val="Hyperlink"/>
          <w:rFonts w:ascii="Lato" w:hAnsi="Lato" w:cs="Arial"/>
          <w:color w:val="auto"/>
          <w:szCs w:val="24"/>
          <w:u w:val="none"/>
        </w:rPr>
      </w:pP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Contact your </w:t>
      </w:r>
      <w:r w:rsidR="00C025E4">
        <w:rPr>
          <w:rStyle w:val="Hyperlink"/>
          <w:rFonts w:ascii="Lato" w:hAnsi="Lato" w:cs="Arial"/>
          <w:color w:val="auto"/>
          <w:sz w:val="22"/>
          <w:szCs w:val="22"/>
          <w:u w:val="none"/>
        </w:rPr>
        <w:t>nearest</w:t>
      </w: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Public Health Hearing Clinic</w:t>
      </w:r>
    </w:p>
    <w:p w14:paraId="62FC8602" w14:textId="69323D9B" w:rsidR="00840A92" w:rsidRPr="00840A92" w:rsidRDefault="00840A92" w:rsidP="00840A92">
      <w:pPr>
        <w:pStyle w:val="ListParagraph"/>
        <w:numPr>
          <w:ilvl w:val="1"/>
          <w:numId w:val="6"/>
        </w:numPr>
        <w:rPr>
          <w:rStyle w:val="Hyperlink"/>
          <w:rFonts w:ascii="Lato" w:hAnsi="Lato" w:cs="Arial"/>
          <w:color w:val="auto"/>
          <w:sz w:val="20"/>
          <w:u w:val="none"/>
        </w:rPr>
      </w:pPr>
      <w:r w:rsidRPr="00840A92">
        <w:rPr>
          <w:rStyle w:val="Hyperlink"/>
          <w:rFonts w:ascii="Lato" w:hAnsi="Lato" w:cs="Arial"/>
          <w:color w:val="auto"/>
          <w:sz w:val="20"/>
          <w:u w:val="none"/>
        </w:rPr>
        <w:t xml:space="preserve">Victoria </w:t>
      </w:r>
      <w:r w:rsidRPr="00840A92">
        <w:rPr>
          <w:rStyle w:val="Hyperlink"/>
          <w:rFonts w:ascii="Lato" w:hAnsi="Lato" w:cs="Arial"/>
          <w:color w:val="auto"/>
          <w:sz w:val="20"/>
          <w:u w:val="none"/>
        </w:rPr>
        <w:tab/>
        <w:t>250-388-2250</w:t>
      </w:r>
    </w:p>
    <w:p w14:paraId="73205769" w14:textId="47726469" w:rsidR="00840A92" w:rsidRPr="00840A92" w:rsidRDefault="00840A92" w:rsidP="00840A92">
      <w:pPr>
        <w:pStyle w:val="ListParagraph"/>
        <w:numPr>
          <w:ilvl w:val="1"/>
          <w:numId w:val="6"/>
        </w:numPr>
        <w:rPr>
          <w:rStyle w:val="Hyperlink"/>
          <w:rFonts w:ascii="Lato" w:hAnsi="Lato" w:cs="Arial"/>
          <w:color w:val="auto"/>
          <w:sz w:val="20"/>
          <w:u w:val="none"/>
        </w:rPr>
      </w:pPr>
      <w:r w:rsidRPr="00840A92">
        <w:rPr>
          <w:rStyle w:val="Hyperlink"/>
          <w:rFonts w:ascii="Lato" w:hAnsi="Lato" w:cs="Arial"/>
          <w:color w:val="auto"/>
          <w:sz w:val="20"/>
          <w:u w:val="none"/>
        </w:rPr>
        <w:t xml:space="preserve">West Shore </w:t>
      </w:r>
      <w:r w:rsidRPr="00840A92">
        <w:rPr>
          <w:rStyle w:val="Hyperlink"/>
          <w:rFonts w:ascii="Lato" w:hAnsi="Lato" w:cs="Arial"/>
          <w:color w:val="auto"/>
          <w:sz w:val="20"/>
          <w:u w:val="none"/>
        </w:rPr>
        <w:tab/>
        <w:t>250-519-3490</w:t>
      </w:r>
    </w:p>
    <w:p w14:paraId="22F795C7" w14:textId="0A82E8B7" w:rsidR="00840A92" w:rsidRPr="00840A92" w:rsidRDefault="00840A92" w:rsidP="00840A92">
      <w:pPr>
        <w:pStyle w:val="ListParagraph"/>
        <w:numPr>
          <w:ilvl w:val="1"/>
          <w:numId w:val="6"/>
        </w:numPr>
        <w:rPr>
          <w:rStyle w:val="Hyperlink"/>
          <w:rFonts w:ascii="Lato" w:hAnsi="Lato" w:cs="Arial"/>
          <w:color w:val="auto"/>
          <w:sz w:val="20"/>
          <w:u w:val="none"/>
        </w:rPr>
      </w:pPr>
      <w:r w:rsidRPr="00840A92">
        <w:rPr>
          <w:rStyle w:val="Hyperlink"/>
          <w:rFonts w:ascii="Lato" w:hAnsi="Lato" w:cs="Arial"/>
          <w:color w:val="auto"/>
          <w:sz w:val="20"/>
          <w:u w:val="none"/>
        </w:rPr>
        <w:t xml:space="preserve">Nanaimo </w:t>
      </w:r>
      <w:r w:rsidRPr="00840A92">
        <w:rPr>
          <w:rStyle w:val="Hyperlink"/>
          <w:rFonts w:ascii="Lato" w:hAnsi="Lato" w:cs="Arial"/>
          <w:color w:val="auto"/>
          <w:sz w:val="20"/>
          <w:u w:val="none"/>
        </w:rPr>
        <w:tab/>
        <w:t>250-755-6269</w:t>
      </w:r>
    </w:p>
    <w:p w14:paraId="3888D739" w14:textId="69B44797" w:rsidR="00840A92" w:rsidRPr="00840A92" w:rsidRDefault="00840A92" w:rsidP="00840A92">
      <w:pPr>
        <w:pStyle w:val="ListParagraph"/>
        <w:numPr>
          <w:ilvl w:val="1"/>
          <w:numId w:val="6"/>
        </w:numPr>
        <w:rPr>
          <w:rStyle w:val="Hyperlink"/>
          <w:rFonts w:ascii="Lato" w:hAnsi="Lato" w:cs="Arial"/>
          <w:color w:val="auto"/>
          <w:sz w:val="20"/>
          <w:u w:val="none"/>
        </w:rPr>
      </w:pPr>
      <w:r w:rsidRPr="00840A92">
        <w:rPr>
          <w:rStyle w:val="Hyperlink"/>
          <w:rFonts w:ascii="Lato" w:hAnsi="Lato" w:cs="Arial"/>
          <w:color w:val="auto"/>
          <w:sz w:val="20"/>
          <w:u w:val="none"/>
        </w:rPr>
        <w:t>Courtenay</w:t>
      </w:r>
      <w:r w:rsidRPr="00840A92">
        <w:rPr>
          <w:rStyle w:val="Hyperlink"/>
          <w:rFonts w:ascii="Lato" w:hAnsi="Lato" w:cs="Arial"/>
          <w:color w:val="auto"/>
          <w:sz w:val="20"/>
          <w:u w:val="none"/>
        </w:rPr>
        <w:tab/>
        <w:t>250-331-8526</w:t>
      </w:r>
    </w:p>
    <w:p w14:paraId="348BBD8D" w14:textId="77777777" w:rsidR="00C53879" w:rsidRPr="00385DA5" w:rsidRDefault="00C53879" w:rsidP="00C53879">
      <w:pPr>
        <w:rPr>
          <w:rFonts w:ascii="Lato" w:hAnsi="Lato" w:cs="Arial"/>
          <w:sz w:val="22"/>
          <w:szCs w:val="22"/>
          <w:u w:val="single"/>
        </w:rPr>
      </w:pPr>
    </w:p>
    <w:p w14:paraId="4D39E4D2" w14:textId="5126481C" w:rsidR="00C53879" w:rsidRDefault="00C53879" w:rsidP="00D26554">
      <w:pPr>
        <w:rPr>
          <w:rFonts w:ascii="Lato" w:hAnsi="Lato" w:cs="Arial"/>
          <w:sz w:val="22"/>
          <w:szCs w:val="22"/>
          <w:u w:val="single"/>
        </w:rPr>
      </w:pPr>
    </w:p>
    <w:p w14:paraId="6902AEFD" w14:textId="77777777" w:rsidR="00C025E4" w:rsidRPr="00C025E4" w:rsidRDefault="00C025E4" w:rsidP="00C025E4">
      <w:pPr>
        <w:rPr>
          <w:rFonts w:ascii="Lato" w:hAnsi="Lato" w:cs="Arial"/>
          <w:sz w:val="20"/>
        </w:rPr>
      </w:pPr>
      <w:r w:rsidRPr="00C025E4">
        <w:rPr>
          <w:rFonts w:ascii="Lato" w:hAnsi="Lato" w:cs="Arial"/>
          <w:sz w:val="20"/>
        </w:rPr>
        <w:t>For more information:</w:t>
      </w:r>
    </w:p>
    <w:p w14:paraId="79DC078C" w14:textId="5E061A1A" w:rsidR="009E0406" w:rsidRPr="00C025E4" w:rsidRDefault="00C025E4" w:rsidP="00D26554">
      <w:pPr>
        <w:pStyle w:val="ListParagraph"/>
        <w:numPr>
          <w:ilvl w:val="0"/>
          <w:numId w:val="7"/>
        </w:numPr>
        <w:rPr>
          <w:rFonts w:ascii="Lato" w:hAnsi="Lato" w:cs="Arial"/>
          <w:sz w:val="20"/>
          <w:u w:val="single"/>
        </w:rPr>
      </w:pPr>
      <w:proofErr w:type="spellStart"/>
      <w:r w:rsidRPr="00C025E4">
        <w:rPr>
          <w:rFonts w:ascii="Lato" w:hAnsi="Lato" w:cs="Arial"/>
          <w:sz w:val="20"/>
        </w:rPr>
        <w:t>HealthLink</w:t>
      </w:r>
      <w:proofErr w:type="spellEnd"/>
      <w:r w:rsidRPr="00C025E4">
        <w:rPr>
          <w:rFonts w:ascii="Lato" w:hAnsi="Lato" w:cs="Arial"/>
          <w:sz w:val="20"/>
        </w:rPr>
        <w:t xml:space="preserve"> BC – </w:t>
      </w:r>
      <w:hyperlink r:id="rId11" w:history="1">
        <w:r w:rsidRPr="00C025E4">
          <w:rPr>
            <w:rStyle w:val="Hyperlink"/>
            <w:rFonts w:ascii="Lato" w:hAnsi="Lato" w:cs="Arial"/>
            <w:sz w:val="20"/>
          </w:rPr>
          <w:t>Hearing loss in children</w:t>
        </w:r>
      </w:hyperlink>
    </w:p>
    <w:sectPr w:rsidR="009E0406" w:rsidRPr="00C025E4" w:rsidSect="00D265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9010" w14:textId="77777777" w:rsidR="001E0BAF" w:rsidRDefault="001E0BAF" w:rsidP="00C53879">
      <w:r>
        <w:separator/>
      </w:r>
    </w:p>
  </w:endnote>
  <w:endnote w:type="continuationSeparator" w:id="0">
    <w:p w14:paraId="2CF0BEDF" w14:textId="77777777" w:rsidR="001E0BAF" w:rsidRDefault="001E0BAF" w:rsidP="00C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0286" w14:textId="77777777" w:rsidR="001A329A" w:rsidRDefault="001A3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2EA0" w14:textId="77777777" w:rsidR="00556BBC" w:rsidRPr="00C53879" w:rsidRDefault="00556BBC" w:rsidP="00556BBC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2C1DADC8" w14:textId="77777777" w:rsidR="00556BBC" w:rsidRDefault="00556BBC" w:rsidP="00556BBC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49B2BCB8" w14:textId="4EC201CE" w:rsidR="00C53879" w:rsidRPr="00556BBC" w:rsidRDefault="00556BBC" w:rsidP="00556BBC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 w:rsidR="001A329A">
      <w:rPr>
        <w:rFonts w:ascii="Lato" w:hAnsi="Lato"/>
        <w:sz w:val="16"/>
        <w:szCs w:val="16"/>
      </w:rPr>
      <w:t>August</w:t>
    </w:r>
    <w:r>
      <w:rPr>
        <w:rFonts w:ascii="Lato" w:hAnsi="Lato"/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1504" w14:textId="77777777" w:rsidR="001A329A" w:rsidRDefault="001A3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4652" w14:textId="77777777" w:rsidR="001E0BAF" w:rsidRDefault="001E0BAF" w:rsidP="00C53879">
      <w:r>
        <w:separator/>
      </w:r>
    </w:p>
  </w:footnote>
  <w:footnote w:type="continuationSeparator" w:id="0">
    <w:p w14:paraId="2783F789" w14:textId="77777777" w:rsidR="001E0BAF" w:rsidRDefault="001E0BAF" w:rsidP="00C5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75CD" w14:textId="77777777" w:rsidR="001A329A" w:rsidRDefault="001A3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D109" w14:textId="77777777" w:rsidR="00147A7E" w:rsidRDefault="00147A7E" w:rsidP="00147A7E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7D752A85" w14:textId="77777777" w:rsidR="00147A7E" w:rsidRDefault="00147A7E" w:rsidP="00147A7E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1" layoutInCell="1" allowOverlap="1" wp14:anchorId="5C132833" wp14:editId="65FA23BC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12ED31DF" w14:textId="77777777" w:rsidR="00147A7E" w:rsidRDefault="00147A7E" w:rsidP="00147A7E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39E320" wp14:editId="6FCB17D1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E1B1EA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0B2F91ED" w14:textId="77777777" w:rsidR="00C53879" w:rsidRPr="00147A7E" w:rsidRDefault="00C53879" w:rsidP="00147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C76" w14:textId="77777777" w:rsidR="001A329A" w:rsidRDefault="001A3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5FF3"/>
    <w:multiLevelType w:val="hybridMultilevel"/>
    <w:tmpl w:val="798E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61EBD"/>
    <w:multiLevelType w:val="hybridMultilevel"/>
    <w:tmpl w:val="BDA03BA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5651E16"/>
    <w:multiLevelType w:val="hybridMultilevel"/>
    <w:tmpl w:val="D8EC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762EDC"/>
    <w:multiLevelType w:val="hybridMultilevel"/>
    <w:tmpl w:val="BCC6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5207943">
    <w:abstractNumId w:val="3"/>
  </w:num>
  <w:num w:numId="2" w16cid:durableId="834566845">
    <w:abstractNumId w:val="6"/>
  </w:num>
  <w:num w:numId="3" w16cid:durableId="52313797">
    <w:abstractNumId w:val="5"/>
  </w:num>
  <w:num w:numId="4" w16cid:durableId="1698039307">
    <w:abstractNumId w:val="0"/>
  </w:num>
  <w:num w:numId="5" w16cid:durableId="1052535517">
    <w:abstractNumId w:val="4"/>
  </w:num>
  <w:num w:numId="6" w16cid:durableId="1791164513">
    <w:abstractNumId w:val="2"/>
  </w:num>
  <w:num w:numId="7" w16cid:durableId="102113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A5"/>
    <w:rsid w:val="00032602"/>
    <w:rsid w:val="00061DB1"/>
    <w:rsid w:val="000E08A6"/>
    <w:rsid w:val="00147A7E"/>
    <w:rsid w:val="00156C7C"/>
    <w:rsid w:val="001A329A"/>
    <w:rsid w:val="001E0BAF"/>
    <w:rsid w:val="001F2484"/>
    <w:rsid w:val="002674C4"/>
    <w:rsid w:val="002C4056"/>
    <w:rsid w:val="002D4DEE"/>
    <w:rsid w:val="003146E4"/>
    <w:rsid w:val="003377E6"/>
    <w:rsid w:val="00385DA5"/>
    <w:rsid w:val="004137B7"/>
    <w:rsid w:val="00416C74"/>
    <w:rsid w:val="00556BBC"/>
    <w:rsid w:val="005D562C"/>
    <w:rsid w:val="006743CE"/>
    <w:rsid w:val="00680790"/>
    <w:rsid w:val="006A2628"/>
    <w:rsid w:val="00815DA1"/>
    <w:rsid w:val="00840A92"/>
    <w:rsid w:val="008527F3"/>
    <w:rsid w:val="00997129"/>
    <w:rsid w:val="009E0406"/>
    <w:rsid w:val="00A25F28"/>
    <w:rsid w:val="00B75A95"/>
    <w:rsid w:val="00BF6DF6"/>
    <w:rsid w:val="00C025E4"/>
    <w:rsid w:val="00C53879"/>
    <w:rsid w:val="00D1381B"/>
    <w:rsid w:val="00D26554"/>
    <w:rsid w:val="00D353E1"/>
    <w:rsid w:val="00D640EE"/>
    <w:rsid w:val="00DE7B43"/>
    <w:rsid w:val="00EA5A3C"/>
    <w:rsid w:val="00F03F77"/>
    <w:rsid w:val="00F51A82"/>
    <w:rsid w:val="00F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D2C74"/>
  <w15:chartTrackingRefBased/>
  <w15:docId w15:val="{636521BD-4062-4BC4-A598-A24CA396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DA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6C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linkbc.ca/healthlinkbc-files/hearing-loss-childre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islandhealth.ca/our-services/children-youth-services/hearing-progra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Props1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BF600-B47D-4CED-A195-5966EF04D8B6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47492b61-9a04-4ae7-a60b-a0380224a1cc"/>
    <ds:schemaRef ds:uri="c28b4376-4f21-4e63-8f22-a6a5b4f07e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Parayno, Alicia</dc:creator>
  <cp:keywords/>
  <dc:description/>
  <cp:lastModifiedBy>Parayno, Alicia [ISLH]</cp:lastModifiedBy>
  <cp:revision>23</cp:revision>
  <dcterms:created xsi:type="dcterms:W3CDTF">2024-11-14T23:24:00Z</dcterms:created>
  <dcterms:modified xsi:type="dcterms:W3CDTF">2025-08-20T18:02:00Z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